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B720C" w14:textId="77777777" w:rsidR="00077C0B" w:rsidRPr="005B5341" w:rsidRDefault="00077C0B" w:rsidP="00077C0B">
      <w:pPr>
        <w:jc w:val="both"/>
        <w:rPr>
          <w:b/>
          <w:i/>
        </w:rPr>
      </w:pPr>
      <w:r w:rsidRPr="005B5341">
        <w:rPr>
          <w:b/>
          <w:i/>
        </w:rPr>
        <w:t>Hola somos Los Caminantes y acá te dejamos una serie de actividades que puedes realizar junto a tu familia.</w:t>
      </w:r>
      <w:r>
        <w:rPr>
          <w:b/>
          <w:i/>
        </w:rPr>
        <w:t xml:space="preserve"> </w:t>
      </w:r>
    </w:p>
    <w:p w14:paraId="3202F992" w14:textId="77777777" w:rsidR="00077C0B" w:rsidRPr="005B5341" w:rsidRDefault="00077C0B" w:rsidP="00077C0B">
      <w:pPr>
        <w:jc w:val="both"/>
        <w:rPr>
          <w:b/>
          <w:i/>
        </w:rPr>
      </w:pPr>
    </w:p>
    <w:p w14:paraId="372D2D42" w14:textId="77777777" w:rsidR="00077C0B" w:rsidRDefault="00077C0B" w:rsidP="00077C0B">
      <w:pPr>
        <w:jc w:val="both"/>
        <w:rPr>
          <w:b/>
          <w:i/>
        </w:rPr>
      </w:pPr>
      <w:r w:rsidRPr="005B5341">
        <w:rPr>
          <w:b/>
          <w:i/>
        </w:rPr>
        <w:t>Esperamos que estas actividades te sirvan y te inviten a crear nuevas formas de interactuar con las historias</w:t>
      </w:r>
      <w:r>
        <w:rPr>
          <w:b/>
          <w:i/>
        </w:rPr>
        <w:t xml:space="preserve">. </w:t>
      </w:r>
    </w:p>
    <w:p w14:paraId="5B2E00EF" w14:textId="77777777" w:rsidR="00077C0B" w:rsidRPr="005B5341" w:rsidRDefault="00077C0B" w:rsidP="00077C0B">
      <w:pPr>
        <w:jc w:val="both"/>
        <w:rPr>
          <w:b/>
          <w:i/>
        </w:rPr>
      </w:pPr>
    </w:p>
    <w:p w14:paraId="0EE6C75D" w14:textId="77777777" w:rsidR="00077C0B" w:rsidRPr="005B5341" w:rsidRDefault="00077C0B" w:rsidP="00077C0B">
      <w:pPr>
        <w:jc w:val="center"/>
        <w:rPr>
          <w:b/>
          <w:i/>
        </w:rPr>
      </w:pPr>
      <w:r>
        <w:rPr>
          <w:b/>
          <w:i/>
        </w:rPr>
        <w:t>¡</w:t>
      </w:r>
      <w:r w:rsidRPr="005B5341">
        <w:rPr>
          <w:b/>
          <w:i/>
        </w:rPr>
        <w:t>Gracias por llegas hasta acá</w:t>
      </w:r>
      <w:r>
        <w:rPr>
          <w:b/>
          <w:i/>
        </w:rPr>
        <w:t>!</w:t>
      </w:r>
    </w:p>
    <w:p w14:paraId="467AFBE6" w14:textId="77777777" w:rsidR="00077C0B" w:rsidRDefault="00077C0B" w:rsidP="00077C0B"/>
    <w:p w14:paraId="771E7A79" w14:textId="77777777" w:rsidR="00993691" w:rsidRPr="00993691" w:rsidRDefault="00993691" w:rsidP="00993691">
      <w:pPr>
        <w:jc w:val="both"/>
        <w:rPr>
          <w:b/>
        </w:rPr>
      </w:pPr>
      <w:r w:rsidRPr="00993691">
        <w:rPr>
          <w:b/>
        </w:rPr>
        <w:t>Actividad 1: Introducción al cuento</w:t>
      </w:r>
    </w:p>
    <w:p w14:paraId="674D5E94" w14:textId="77777777" w:rsidR="00993691" w:rsidRDefault="00993691" w:rsidP="00993691">
      <w:pPr>
        <w:jc w:val="both"/>
      </w:pPr>
    </w:p>
    <w:p w14:paraId="1E323FE4" w14:textId="77777777" w:rsidR="00993691" w:rsidRDefault="00993691" w:rsidP="00993691">
      <w:pPr>
        <w:jc w:val="both"/>
      </w:pPr>
      <w:r>
        <w:t>Presenta una versión muy breve y colorida del cuento adaptada para niños pequeños.</w:t>
      </w:r>
    </w:p>
    <w:p w14:paraId="08C9C56E" w14:textId="77777777" w:rsidR="00993691" w:rsidRDefault="00993691" w:rsidP="00993691">
      <w:pPr>
        <w:jc w:val="both"/>
      </w:pPr>
      <w:r>
        <w:t>Invita a los niños a dibujar flamencos con colores brillantes y detalles divertidos.</w:t>
      </w:r>
    </w:p>
    <w:p w14:paraId="3FA7B7E5" w14:textId="77777777" w:rsidR="00993691" w:rsidRDefault="00993691" w:rsidP="00993691">
      <w:pPr>
        <w:jc w:val="both"/>
      </w:pPr>
    </w:p>
    <w:p w14:paraId="2046A91B" w14:textId="77777777" w:rsidR="00993691" w:rsidRPr="00993691" w:rsidRDefault="00993691" w:rsidP="00993691">
      <w:pPr>
        <w:jc w:val="both"/>
        <w:rPr>
          <w:b/>
        </w:rPr>
      </w:pPr>
      <w:r w:rsidRPr="00993691">
        <w:rPr>
          <w:b/>
        </w:rPr>
        <w:t>Actividad 2: Manualidades de flamencos</w:t>
      </w:r>
    </w:p>
    <w:p w14:paraId="51D22D46" w14:textId="77777777" w:rsidR="00993691" w:rsidRDefault="00993691" w:rsidP="00993691">
      <w:pPr>
        <w:jc w:val="both"/>
      </w:pPr>
    </w:p>
    <w:p w14:paraId="071FC6AD" w14:textId="77777777" w:rsidR="00993691" w:rsidRDefault="00993691" w:rsidP="00993691">
      <w:pPr>
        <w:jc w:val="both"/>
      </w:pPr>
      <w:r>
        <w:t>Proporciona materiales como papel, cartulina, plumas, y pegamento.</w:t>
      </w:r>
    </w:p>
    <w:p w14:paraId="69159211" w14:textId="77777777" w:rsidR="00993691" w:rsidRDefault="00993691" w:rsidP="00993691">
      <w:pPr>
        <w:jc w:val="both"/>
      </w:pPr>
      <w:r>
        <w:t>Guía a los niños para recortar y pegar las formas para hacer una manualidad de flamencos, fomentando su creatividad.</w:t>
      </w:r>
    </w:p>
    <w:p w14:paraId="7B91915B" w14:textId="77777777" w:rsidR="00993691" w:rsidRDefault="00993691" w:rsidP="00993691">
      <w:pPr>
        <w:jc w:val="both"/>
      </w:pPr>
    </w:p>
    <w:p w14:paraId="1A824194" w14:textId="77777777" w:rsidR="00993691" w:rsidRPr="00993691" w:rsidRDefault="00993691" w:rsidP="00993691">
      <w:pPr>
        <w:jc w:val="both"/>
        <w:rPr>
          <w:b/>
        </w:rPr>
      </w:pPr>
      <w:r w:rsidRPr="00993691">
        <w:rPr>
          <w:b/>
        </w:rPr>
        <w:t>Actividad 3: Explorando el cuento</w:t>
      </w:r>
    </w:p>
    <w:p w14:paraId="121A8570" w14:textId="77777777" w:rsidR="00993691" w:rsidRDefault="00993691" w:rsidP="00993691">
      <w:pPr>
        <w:jc w:val="both"/>
      </w:pPr>
    </w:p>
    <w:p w14:paraId="1E7DD5C8" w14:textId="77777777" w:rsidR="00993691" w:rsidRDefault="00993691" w:rsidP="00993691">
      <w:pPr>
        <w:jc w:val="both"/>
      </w:pPr>
      <w:r>
        <w:t>Lee el cuento y promueve una discusión sobre la historia y los personajes.</w:t>
      </w:r>
    </w:p>
    <w:p w14:paraId="5C7F270E" w14:textId="77777777" w:rsidR="00993691" w:rsidRDefault="00993691" w:rsidP="00993691">
      <w:pPr>
        <w:jc w:val="both"/>
      </w:pPr>
      <w:r>
        <w:t>Pide a los niños que describan cómo se sienten los personajes en diferentes partes del cuento.</w:t>
      </w:r>
    </w:p>
    <w:p w14:paraId="150A3648" w14:textId="77777777" w:rsidR="00993691" w:rsidRDefault="00993691" w:rsidP="00993691">
      <w:pPr>
        <w:jc w:val="both"/>
      </w:pPr>
    </w:p>
    <w:p w14:paraId="43D114BD" w14:textId="77777777" w:rsidR="00993691" w:rsidRPr="00993691" w:rsidRDefault="00993691" w:rsidP="00993691">
      <w:pPr>
        <w:jc w:val="both"/>
        <w:rPr>
          <w:b/>
        </w:rPr>
      </w:pPr>
      <w:r w:rsidRPr="00993691">
        <w:rPr>
          <w:b/>
        </w:rPr>
        <w:t>Actividad 4: Redacción creativa</w:t>
      </w:r>
    </w:p>
    <w:p w14:paraId="4715736C" w14:textId="77777777" w:rsidR="00993691" w:rsidRDefault="00993691" w:rsidP="00993691">
      <w:pPr>
        <w:jc w:val="both"/>
      </w:pPr>
    </w:p>
    <w:p w14:paraId="1CF9CB21" w14:textId="77777777" w:rsidR="00993691" w:rsidRDefault="00993691" w:rsidP="00993691">
      <w:pPr>
        <w:jc w:val="both"/>
      </w:pPr>
      <w:r>
        <w:t>Invita a los niños a escribir una continuación o final alternativo para la historia, fomentando su imaginación y habilidades narrativas.</w:t>
      </w:r>
    </w:p>
    <w:p w14:paraId="35F2831C" w14:textId="77777777" w:rsidR="00993691" w:rsidRDefault="00993691" w:rsidP="00993691">
      <w:pPr>
        <w:jc w:val="both"/>
      </w:pPr>
    </w:p>
    <w:p w14:paraId="339CA602" w14:textId="77777777" w:rsidR="00993691" w:rsidRPr="00993691" w:rsidRDefault="00993691" w:rsidP="00993691">
      <w:pPr>
        <w:jc w:val="both"/>
        <w:rPr>
          <w:b/>
        </w:rPr>
      </w:pPr>
      <w:r w:rsidRPr="00993691">
        <w:rPr>
          <w:b/>
        </w:rPr>
        <w:t>Actividad 5: Análisis literario y simbolismo</w:t>
      </w:r>
    </w:p>
    <w:p w14:paraId="1B997697" w14:textId="77777777" w:rsidR="00993691" w:rsidRDefault="00993691" w:rsidP="00993691">
      <w:pPr>
        <w:jc w:val="both"/>
      </w:pPr>
    </w:p>
    <w:p w14:paraId="69674CDB" w14:textId="77777777" w:rsidR="00993691" w:rsidRDefault="00993691" w:rsidP="00993691">
      <w:pPr>
        <w:jc w:val="both"/>
      </w:pPr>
      <w:r>
        <w:t>Lee el cuento y guía una discusión sobre los posibles mensajes ocultos o simbolismos en la historia. Anima a los adolescentes a analizar el comportamiento de los personajes y sus motivaciones.</w:t>
      </w:r>
    </w:p>
    <w:p w14:paraId="3AFC4AC5" w14:textId="77777777" w:rsidR="00993691" w:rsidRPr="00993691" w:rsidRDefault="00993691" w:rsidP="00993691">
      <w:pPr>
        <w:jc w:val="both"/>
        <w:rPr>
          <w:b/>
        </w:rPr>
      </w:pPr>
    </w:p>
    <w:p w14:paraId="7BCD3FE7" w14:textId="77777777" w:rsidR="00993691" w:rsidRPr="00993691" w:rsidRDefault="00993691" w:rsidP="00993691">
      <w:pPr>
        <w:jc w:val="both"/>
        <w:rPr>
          <w:b/>
        </w:rPr>
      </w:pPr>
      <w:r w:rsidRPr="00993691">
        <w:rPr>
          <w:b/>
        </w:rPr>
        <w:t>Actividad 6: Creando un guion</w:t>
      </w:r>
    </w:p>
    <w:p w14:paraId="0C19870B" w14:textId="77777777" w:rsidR="00993691" w:rsidRDefault="00993691" w:rsidP="00993691">
      <w:pPr>
        <w:jc w:val="both"/>
      </w:pPr>
    </w:p>
    <w:p w14:paraId="4A5E69DE" w14:textId="77777777" w:rsidR="00993691" w:rsidRDefault="00993691" w:rsidP="00993691">
      <w:pPr>
        <w:jc w:val="both"/>
      </w:pPr>
      <w:r>
        <w:t>Pide a los jóvenes que adapten el cuento a un guion de teatro o a un cortometraje, incentivando su creatividad y habilidades de escritura.</w:t>
      </w:r>
    </w:p>
    <w:p w14:paraId="23103E52" w14:textId="77777777" w:rsidR="00993691" w:rsidRPr="00993691" w:rsidRDefault="00993691" w:rsidP="00993691">
      <w:pPr>
        <w:jc w:val="both"/>
        <w:rPr>
          <w:b/>
        </w:rPr>
      </w:pPr>
    </w:p>
    <w:p w14:paraId="41338D01" w14:textId="77777777" w:rsidR="00993691" w:rsidRPr="00993691" w:rsidRDefault="00993691" w:rsidP="00993691">
      <w:pPr>
        <w:jc w:val="both"/>
        <w:rPr>
          <w:b/>
        </w:rPr>
      </w:pPr>
      <w:r w:rsidRPr="00993691">
        <w:rPr>
          <w:b/>
        </w:rPr>
        <w:t>Actividad 7: Debate sobre temas literarios</w:t>
      </w:r>
    </w:p>
    <w:p w14:paraId="71B5488F" w14:textId="77777777" w:rsidR="00993691" w:rsidRDefault="00993691" w:rsidP="00993691">
      <w:pPr>
        <w:jc w:val="both"/>
      </w:pPr>
    </w:p>
    <w:p w14:paraId="52AD970D" w14:textId="77777777" w:rsidR="00993691" w:rsidRDefault="00993691" w:rsidP="00993691">
      <w:pPr>
        <w:jc w:val="both"/>
      </w:pPr>
      <w:r>
        <w:lastRenderedPageBreak/>
        <w:t xml:space="preserve">Promueve un debate sobre los temas presentados en el cuento, como la vanidad, la superficialidad y la naturaleza humana. Incentiva una discusión sobre cómo estos temas se relacionan con la </w:t>
      </w:r>
      <w:bookmarkStart w:id="0" w:name="_GoBack"/>
      <w:r>
        <w:t xml:space="preserve">sociedad </w:t>
      </w:r>
      <w:bookmarkEnd w:id="0"/>
      <w:r>
        <w:t>actual.</w:t>
      </w:r>
    </w:p>
    <w:p w14:paraId="6888A65C" w14:textId="77777777" w:rsidR="00993691" w:rsidRDefault="00993691" w:rsidP="00993691">
      <w:pPr>
        <w:jc w:val="both"/>
      </w:pPr>
    </w:p>
    <w:p w14:paraId="5D63130D" w14:textId="77777777" w:rsidR="00993691" w:rsidRPr="00993691" w:rsidRDefault="00993691" w:rsidP="00993691">
      <w:pPr>
        <w:jc w:val="both"/>
        <w:rPr>
          <w:b/>
        </w:rPr>
      </w:pPr>
      <w:r w:rsidRPr="00993691">
        <w:rPr>
          <w:b/>
        </w:rPr>
        <w:t>Actividad 8: Análisis comparativo</w:t>
      </w:r>
    </w:p>
    <w:p w14:paraId="3CDECEB0" w14:textId="77777777" w:rsidR="00993691" w:rsidRDefault="00993691" w:rsidP="00993691">
      <w:pPr>
        <w:jc w:val="both"/>
      </w:pPr>
    </w:p>
    <w:p w14:paraId="4AABFE2B" w14:textId="77777777" w:rsidR="00E63EEC" w:rsidRDefault="00993691" w:rsidP="00993691">
      <w:pPr>
        <w:jc w:val="both"/>
      </w:pPr>
      <w:r>
        <w:t>Pide a los jóvenes que comparen y contrasten este cuento con otros cuentos de Quiroga o de autores similares, identificando elementos comunes en sus historias.</w:t>
      </w:r>
    </w:p>
    <w:sectPr w:rsidR="00E63EEC" w:rsidSect="00FD110B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22918" w14:textId="77777777" w:rsidR="009B5915" w:rsidRDefault="009B5915" w:rsidP="009B5915">
      <w:r>
        <w:separator/>
      </w:r>
    </w:p>
  </w:endnote>
  <w:endnote w:type="continuationSeparator" w:id="0">
    <w:p w14:paraId="71547500" w14:textId="77777777" w:rsidR="009B5915" w:rsidRDefault="009B5915" w:rsidP="009B5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47FD7" w14:textId="77777777" w:rsidR="009B5915" w:rsidRPr="00A23F96" w:rsidRDefault="009B5915" w:rsidP="009B5915">
    <w:pPr>
      <w:pStyle w:val="Piedepgina"/>
      <w:jc w:val="center"/>
      <w:rPr>
        <w:sz w:val="32"/>
      </w:rPr>
    </w:pPr>
    <w:r w:rsidRPr="00A23F96">
      <w:rPr>
        <w:sz w:val="32"/>
      </w:rPr>
      <w:t>PROYECTO FINANCIADO POR EL FONDO DEL</w:t>
    </w:r>
  </w:p>
  <w:p w14:paraId="4AD967D2" w14:textId="77777777" w:rsidR="009B5915" w:rsidRPr="00A23F96" w:rsidRDefault="009B5915" w:rsidP="009B5915">
    <w:pPr>
      <w:pStyle w:val="Piedepgina"/>
      <w:jc w:val="center"/>
      <w:rPr>
        <w:sz w:val="32"/>
      </w:rPr>
    </w:pPr>
    <w:r w:rsidRPr="00A23F96">
      <w:rPr>
        <w:sz w:val="32"/>
      </w:rPr>
      <w:t>LIBRO Y LA LECTURA CONVOCATORIA 2022</w:t>
    </w:r>
  </w:p>
  <w:p w14:paraId="1170C1ED" w14:textId="77777777" w:rsidR="009B5915" w:rsidRDefault="009B5915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42955B" w14:textId="77777777" w:rsidR="009B5915" w:rsidRDefault="009B5915" w:rsidP="009B5915">
      <w:r>
        <w:separator/>
      </w:r>
    </w:p>
  </w:footnote>
  <w:footnote w:type="continuationSeparator" w:id="0">
    <w:p w14:paraId="05D462D7" w14:textId="77777777" w:rsidR="009B5915" w:rsidRDefault="009B5915" w:rsidP="009B5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91"/>
    <w:rsid w:val="00077C0B"/>
    <w:rsid w:val="00993691"/>
    <w:rsid w:val="009B5915"/>
    <w:rsid w:val="00E63EEC"/>
    <w:rsid w:val="00FD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E4CD54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9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5915"/>
  </w:style>
  <w:style w:type="paragraph" w:styleId="Piedepgina">
    <w:name w:val="footer"/>
    <w:basedOn w:val="Normal"/>
    <w:link w:val="PiedepginaCar"/>
    <w:uiPriority w:val="99"/>
    <w:unhideWhenUsed/>
    <w:rsid w:val="009B59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91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9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5915"/>
  </w:style>
  <w:style w:type="paragraph" w:styleId="Piedepgina">
    <w:name w:val="footer"/>
    <w:basedOn w:val="Normal"/>
    <w:link w:val="PiedepginaCar"/>
    <w:uiPriority w:val="99"/>
    <w:unhideWhenUsed/>
    <w:rsid w:val="009B59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295</Words>
  <Characters>1625</Characters>
  <Application>Microsoft Macintosh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2</cp:revision>
  <dcterms:created xsi:type="dcterms:W3CDTF">2023-12-14T20:19:00Z</dcterms:created>
  <dcterms:modified xsi:type="dcterms:W3CDTF">2023-12-15T02:10:00Z</dcterms:modified>
</cp:coreProperties>
</file>